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C" w:rsidRPr="00211F0C" w:rsidRDefault="003634FA" w:rsidP="000954AC">
      <w:pPr>
        <w:spacing w:line="264" w:lineRule="auto"/>
        <w:jc w:val="center"/>
        <w:rPr>
          <w:b/>
          <w:sz w:val="28"/>
          <w:szCs w:val="28"/>
        </w:rPr>
      </w:pPr>
      <w:r w:rsidRPr="00211F0C">
        <w:rPr>
          <w:b/>
          <w:sz w:val="28"/>
          <w:szCs w:val="28"/>
        </w:rPr>
        <w:t>Информация</w:t>
      </w:r>
    </w:p>
    <w:p w:rsidR="00211F0C" w:rsidRDefault="003634FA" w:rsidP="00211F0C">
      <w:pPr>
        <w:pStyle w:val="a5"/>
        <w:jc w:val="center"/>
        <w:rPr>
          <w:b/>
          <w:szCs w:val="28"/>
          <w:highlight w:val="cyan"/>
        </w:rPr>
      </w:pPr>
      <w:proofErr w:type="gramStart"/>
      <w:r w:rsidRPr="002153BE">
        <w:rPr>
          <w:b/>
          <w:szCs w:val="28"/>
        </w:rPr>
        <w:t>о</w:t>
      </w:r>
      <w:r w:rsidR="00307201" w:rsidRPr="002153BE">
        <w:rPr>
          <w:b/>
          <w:szCs w:val="28"/>
        </w:rPr>
        <w:t xml:space="preserve"> результатах проведенного </w:t>
      </w:r>
      <w:r w:rsidRPr="002153BE">
        <w:rPr>
          <w:b/>
          <w:szCs w:val="28"/>
        </w:rPr>
        <w:t xml:space="preserve">Контрольно-счетной палатой города Новочеркасска </w:t>
      </w:r>
      <w:r w:rsidR="00307201" w:rsidRPr="002153BE">
        <w:rPr>
          <w:b/>
          <w:szCs w:val="28"/>
        </w:rPr>
        <w:t xml:space="preserve">контрольного мероприятия </w:t>
      </w:r>
      <w:r w:rsidR="00CF0EB7" w:rsidRPr="002153BE">
        <w:rPr>
          <w:b/>
          <w:szCs w:val="28"/>
        </w:rPr>
        <w:t>«Проверка соблюдения установленного порядка управления и распоряжения муниципальным имуществом города Новочеркасска, переданным в хозяйственное ведение муниципальным унитарным предприятиям и отдельных вопросов финансово-хозяйственной деятельности, влияющих на размер части прибыли, подлежащей перечислению в местный бюджет  за 2016 - 2017 годы в МУП «Архитектурно-планировочное бюро г. Новочеркасска»</w:t>
      </w:r>
      <w:r w:rsidR="00CF0EB7" w:rsidRPr="002153BE">
        <w:rPr>
          <w:b/>
          <w:szCs w:val="28"/>
          <w:highlight w:val="cyan"/>
        </w:rPr>
        <w:t xml:space="preserve"> </w:t>
      </w:r>
      <w:proofErr w:type="gramEnd"/>
    </w:p>
    <w:p w:rsidR="003634FA" w:rsidRPr="000954AC" w:rsidRDefault="003634FA" w:rsidP="003634FA">
      <w:pPr>
        <w:spacing w:line="264" w:lineRule="auto"/>
        <w:jc w:val="center"/>
        <w:rPr>
          <w:b/>
          <w:sz w:val="28"/>
          <w:szCs w:val="28"/>
        </w:rPr>
      </w:pPr>
    </w:p>
    <w:p w:rsidR="00CF0EB7" w:rsidRPr="000954AC" w:rsidRDefault="00CF0EB7" w:rsidP="00CF0EB7">
      <w:pPr>
        <w:autoSpaceDE w:val="0"/>
        <w:autoSpaceDN w:val="0"/>
        <w:adjustRightInd w:val="0"/>
        <w:ind w:firstLine="708"/>
        <w:jc w:val="both"/>
        <w:rPr>
          <w:sz w:val="28"/>
          <w:szCs w:val="28"/>
        </w:rPr>
      </w:pPr>
      <w:proofErr w:type="gramStart"/>
      <w:r w:rsidRPr="000954AC">
        <w:rPr>
          <w:sz w:val="28"/>
          <w:szCs w:val="28"/>
        </w:rPr>
        <w:t>В соответствии с планом работы Контрольно-счетной палаты го</w:t>
      </w:r>
      <w:r w:rsidR="00EC6559" w:rsidRPr="000954AC">
        <w:rPr>
          <w:sz w:val="28"/>
          <w:szCs w:val="28"/>
        </w:rPr>
        <w:t xml:space="preserve">рода Новочеркасска  </w:t>
      </w:r>
      <w:r w:rsidRPr="000954AC">
        <w:rPr>
          <w:sz w:val="28"/>
          <w:szCs w:val="28"/>
        </w:rPr>
        <w:t xml:space="preserve"> </w:t>
      </w:r>
      <w:r w:rsidR="00BB3F20" w:rsidRPr="000954AC">
        <w:rPr>
          <w:sz w:val="28"/>
          <w:szCs w:val="28"/>
        </w:rPr>
        <w:t>на</w:t>
      </w:r>
      <w:r w:rsidR="00EC6559" w:rsidRPr="000954AC">
        <w:rPr>
          <w:sz w:val="28"/>
          <w:szCs w:val="28"/>
        </w:rPr>
        <w:t xml:space="preserve"> 2018 год</w:t>
      </w:r>
      <w:r w:rsidR="00BB3F20" w:rsidRPr="000954AC">
        <w:rPr>
          <w:sz w:val="28"/>
          <w:szCs w:val="28"/>
        </w:rPr>
        <w:t xml:space="preserve"> </w:t>
      </w:r>
      <w:r w:rsidRPr="000954AC">
        <w:rPr>
          <w:sz w:val="28"/>
          <w:szCs w:val="28"/>
        </w:rPr>
        <w:t>проведено контрольное мероприятие «Проверка соблюдения установленного порядка управления и распоряжения муниципальным имуществом города Новочеркасска, переданным в хозяйственное ведение муниципальным унитарным предприятиям и отдельных вопросов финансово-хозяйственной деятельности, влияющих на размер части прибыли, подлежащей перечислению в местный бюджет  за 2016 - 2017 годы в МУП «Архитектурно-планировочное бюро г. Новочеркасска» (далее – МУП</w:t>
      </w:r>
      <w:proofErr w:type="gramEnd"/>
      <w:r w:rsidRPr="000954AC">
        <w:rPr>
          <w:sz w:val="28"/>
          <w:szCs w:val="28"/>
        </w:rPr>
        <w:t xml:space="preserve"> </w:t>
      </w:r>
      <w:proofErr w:type="gramStart"/>
      <w:r w:rsidRPr="000954AC">
        <w:rPr>
          <w:sz w:val="28"/>
          <w:szCs w:val="28"/>
        </w:rPr>
        <w:t>АПБ).</w:t>
      </w:r>
      <w:proofErr w:type="gramEnd"/>
    </w:p>
    <w:p w:rsidR="003F5F96" w:rsidRPr="000954AC" w:rsidRDefault="003F5F96" w:rsidP="00CF0EB7">
      <w:pPr>
        <w:ind w:firstLine="709"/>
        <w:jc w:val="both"/>
        <w:rPr>
          <w:sz w:val="28"/>
          <w:szCs w:val="28"/>
        </w:rPr>
      </w:pPr>
      <w:r w:rsidRPr="000954AC">
        <w:rPr>
          <w:sz w:val="28"/>
          <w:szCs w:val="28"/>
        </w:rPr>
        <w:t>По результатам контрольного мероприятия установлено следующее:</w:t>
      </w:r>
    </w:p>
    <w:p w:rsidR="001064EC" w:rsidRPr="000954AC" w:rsidRDefault="000954AC" w:rsidP="000954AC">
      <w:pPr>
        <w:pStyle w:val="31"/>
        <w:shd w:val="clear" w:color="auto" w:fill="auto"/>
        <w:tabs>
          <w:tab w:val="left" w:pos="709"/>
          <w:tab w:val="left" w:pos="1105"/>
          <w:tab w:val="left" w:pos="5138"/>
        </w:tabs>
        <w:spacing w:before="0" w:after="0" w:line="240" w:lineRule="auto"/>
        <w:rPr>
          <w:rFonts w:ascii="Times New Roman" w:hAnsi="Times New Roman" w:cs="Times New Roman"/>
          <w:bCs/>
          <w:sz w:val="28"/>
          <w:szCs w:val="28"/>
        </w:rPr>
      </w:pPr>
      <w:r w:rsidRPr="000954AC">
        <w:rPr>
          <w:rFonts w:ascii="Times New Roman" w:hAnsi="Times New Roman" w:cs="Times New Roman"/>
          <w:sz w:val="28"/>
          <w:szCs w:val="28"/>
        </w:rPr>
        <w:t xml:space="preserve">          </w:t>
      </w:r>
      <w:r w:rsidR="001064EC" w:rsidRPr="000954AC">
        <w:rPr>
          <w:rFonts w:ascii="Times New Roman" w:hAnsi="Times New Roman" w:cs="Times New Roman"/>
          <w:sz w:val="28"/>
          <w:szCs w:val="28"/>
        </w:rPr>
        <w:t>МУП АПБ функционирует</w:t>
      </w:r>
      <w:r w:rsidR="001064EC" w:rsidRPr="000954AC">
        <w:rPr>
          <w:rFonts w:ascii="Times New Roman" w:hAnsi="Times New Roman" w:cs="Times New Roman"/>
          <w:bCs/>
          <w:sz w:val="28"/>
          <w:szCs w:val="28"/>
        </w:rPr>
        <w:t xml:space="preserve"> с 1991 года,</w:t>
      </w:r>
      <w:r w:rsidR="001064EC" w:rsidRPr="000954AC">
        <w:rPr>
          <w:rFonts w:ascii="Times New Roman" w:hAnsi="Times New Roman" w:cs="Times New Roman"/>
          <w:sz w:val="28"/>
          <w:szCs w:val="28"/>
        </w:rPr>
        <w:t xml:space="preserve"> является коммерческой организацией, не наделенной правом собственности на имущество, закрепленное за ней собственником. </w:t>
      </w:r>
    </w:p>
    <w:p w:rsidR="001064EC" w:rsidRPr="000954AC" w:rsidRDefault="001064EC" w:rsidP="001064EC">
      <w:pPr>
        <w:pStyle w:val="aa"/>
        <w:tabs>
          <w:tab w:val="left" w:pos="993"/>
          <w:tab w:val="left" w:pos="2880"/>
        </w:tabs>
        <w:ind w:left="0" w:firstLine="709"/>
        <w:rPr>
          <w:rFonts w:ascii="Times New Roman" w:hAnsi="Times New Roman"/>
          <w:sz w:val="28"/>
          <w:szCs w:val="28"/>
        </w:rPr>
      </w:pPr>
      <w:r w:rsidRPr="000954AC">
        <w:rPr>
          <w:rFonts w:ascii="Times New Roman" w:hAnsi="Times New Roman"/>
          <w:sz w:val="28"/>
          <w:szCs w:val="28"/>
        </w:rPr>
        <w:t>Имущество предприятия принадлежит ему на праве хозяйственного ведения. Учредителем и собственником имущества МУП АПБ является муниципальное образование  «Город Новочеркасск».</w:t>
      </w:r>
    </w:p>
    <w:p w:rsidR="001064EC" w:rsidRPr="000954AC" w:rsidRDefault="001064EC" w:rsidP="001064EC">
      <w:pPr>
        <w:pStyle w:val="31"/>
        <w:shd w:val="clear" w:color="auto" w:fill="auto"/>
        <w:tabs>
          <w:tab w:val="left" w:pos="900"/>
          <w:tab w:val="left" w:pos="1105"/>
          <w:tab w:val="left" w:pos="5138"/>
        </w:tabs>
        <w:spacing w:before="0" w:after="0" w:line="240" w:lineRule="auto"/>
        <w:rPr>
          <w:rFonts w:ascii="Times New Roman" w:hAnsi="Times New Roman" w:cs="Times New Roman"/>
          <w:b/>
          <w:sz w:val="28"/>
          <w:szCs w:val="28"/>
        </w:rPr>
      </w:pPr>
      <w:r w:rsidRPr="000954AC">
        <w:rPr>
          <w:rFonts w:ascii="Times New Roman" w:hAnsi="Times New Roman" w:cs="Times New Roman"/>
          <w:sz w:val="28"/>
          <w:szCs w:val="28"/>
        </w:rPr>
        <w:t xml:space="preserve">          Целью предприятия является осуществление высокого качества услуг в сфере архитектуры и строительства за счет средств заказчиков, выполнения проектных, инженерно-изыскательских и кадастровых работ и получения прибыли.</w:t>
      </w:r>
      <w:r w:rsidRPr="000954AC">
        <w:rPr>
          <w:rFonts w:ascii="Times New Roman" w:hAnsi="Times New Roman" w:cs="Times New Roman"/>
          <w:bCs/>
          <w:color w:val="000000"/>
          <w:sz w:val="28"/>
          <w:szCs w:val="28"/>
        </w:rPr>
        <w:t xml:space="preserve">  </w:t>
      </w:r>
    </w:p>
    <w:p w:rsidR="001064EC" w:rsidRPr="000954AC" w:rsidRDefault="001064EC" w:rsidP="001064EC">
      <w:pPr>
        <w:widowControl w:val="0"/>
        <w:tabs>
          <w:tab w:val="left" w:pos="10205"/>
        </w:tabs>
        <w:autoSpaceDE w:val="0"/>
        <w:autoSpaceDN w:val="0"/>
        <w:adjustRightInd w:val="0"/>
        <w:ind w:firstLine="709"/>
        <w:jc w:val="both"/>
        <w:rPr>
          <w:sz w:val="28"/>
          <w:szCs w:val="28"/>
        </w:rPr>
      </w:pPr>
      <w:r w:rsidRPr="000954AC">
        <w:rPr>
          <w:color w:val="000000"/>
          <w:sz w:val="28"/>
          <w:szCs w:val="28"/>
        </w:rPr>
        <w:t xml:space="preserve">  Анализ финансово-экономической деятельности МУП АПБ за 2016</w:t>
      </w:r>
      <w:r w:rsidR="000954AC" w:rsidRPr="000954AC">
        <w:rPr>
          <w:color w:val="000000"/>
          <w:sz w:val="28"/>
          <w:szCs w:val="28"/>
        </w:rPr>
        <w:t> - </w:t>
      </w:r>
      <w:r w:rsidRPr="000954AC">
        <w:rPr>
          <w:color w:val="000000"/>
          <w:sz w:val="28"/>
          <w:szCs w:val="28"/>
        </w:rPr>
        <w:t xml:space="preserve">2017 годы показал, что </w:t>
      </w:r>
      <w:r w:rsidRPr="000954AC">
        <w:rPr>
          <w:sz w:val="28"/>
          <w:szCs w:val="28"/>
        </w:rPr>
        <w:t xml:space="preserve">структура баланса </w:t>
      </w:r>
      <w:r w:rsidRPr="000954AC">
        <w:rPr>
          <w:color w:val="000000"/>
          <w:sz w:val="28"/>
          <w:szCs w:val="28"/>
        </w:rPr>
        <w:t xml:space="preserve">- </w:t>
      </w:r>
      <w:r w:rsidRPr="000954AC">
        <w:rPr>
          <w:sz w:val="28"/>
          <w:szCs w:val="28"/>
        </w:rPr>
        <w:t>удовлетворительная, а предприятие финансово -  устойчиво. В проверяемом периоде по результатам деятельности предприятием получена прибыль, что свидетельствует о выполнении предприятием цели сво</w:t>
      </w:r>
      <w:r w:rsidR="000954AC">
        <w:rPr>
          <w:sz w:val="28"/>
          <w:szCs w:val="28"/>
        </w:rPr>
        <w:t>его создания</w:t>
      </w:r>
      <w:r w:rsidRPr="000954AC">
        <w:rPr>
          <w:sz w:val="28"/>
          <w:szCs w:val="28"/>
        </w:rPr>
        <w:t>.</w:t>
      </w:r>
    </w:p>
    <w:p w:rsidR="00D840ED" w:rsidRDefault="00EC6559" w:rsidP="001064EC">
      <w:pPr>
        <w:pStyle w:val="a7"/>
        <w:ind w:left="0" w:firstLine="709"/>
        <w:jc w:val="both"/>
        <w:rPr>
          <w:szCs w:val="28"/>
        </w:rPr>
      </w:pPr>
      <w:r w:rsidRPr="000954AC">
        <w:rPr>
          <w:color w:val="000000"/>
          <w:szCs w:val="28"/>
        </w:rPr>
        <w:t>Ведение бухгалтерского учета в МУП АПБ осуществлялось в соответствии с требованиями Федерального Закона от 06.12.2011 № 402–ФЗ «О бухгалтерском учете».</w:t>
      </w:r>
      <w:r w:rsidR="00534EDC" w:rsidRPr="000954AC">
        <w:rPr>
          <w:szCs w:val="28"/>
        </w:rPr>
        <w:tab/>
      </w:r>
    </w:p>
    <w:p w:rsidR="004B1D56" w:rsidRPr="000954AC" w:rsidRDefault="00FA0537" w:rsidP="001064EC">
      <w:pPr>
        <w:pStyle w:val="a7"/>
        <w:ind w:left="0" w:firstLine="709"/>
        <w:jc w:val="both"/>
        <w:rPr>
          <w:color w:val="000000"/>
          <w:szCs w:val="28"/>
        </w:rPr>
      </w:pPr>
      <w:r w:rsidRPr="000954AC">
        <w:rPr>
          <w:szCs w:val="28"/>
        </w:rPr>
        <w:t>П</w:t>
      </w:r>
      <w:r w:rsidR="004B1D56" w:rsidRPr="000954AC">
        <w:rPr>
          <w:szCs w:val="28"/>
        </w:rPr>
        <w:t xml:space="preserve">омещения </w:t>
      </w:r>
      <w:r w:rsidR="000954AC" w:rsidRPr="000954AC">
        <w:rPr>
          <w:szCs w:val="28"/>
        </w:rPr>
        <w:t>МУП АПБ</w:t>
      </w:r>
      <w:r w:rsidR="004B1D56" w:rsidRPr="000954AC">
        <w:rPr>
          <w:szCs w:val="28"/>
        </w:rPr>
        <w:t>, общей площадью 182,6 кв.</w:t>
      </w:r>
      <w:r w:rsidR="000954AC" w:rsidRPr="000954AC">
        <w:rPr>
          <w:szCs w:val="28"/>
        </w:rPr>
        <w:t xml:space="preserve"> </w:t>
      </w:r>
      <w:r w:rsidR="004B1D56" w:rsidRPr="000954AC">
        <w:rPr>
          <w:szCs w:val="28"/>
        </w:rPr>
        <w:t>метров находятся в удовлетворительном состоянии, осуществлена регистрация права хозяйственного ведения объектов недвижимого имущества. За счет сре</w:t>
      </w:r>
      <w:proofErr w:type="gramStart"/>
      <w:r w:rsidR="004B1D56" w:rsidRPr="000954AC">
        <w:rPr>
          <w:szCs w:val="28"/>
        </w:rPr>
        <w:t>дств пр</w:t>
      </w:r>
      <w:proofErr w:type="gramEnd"/>
      <w:r w:rsidR="004B1D56" w:rsidRPr="000954AC">
        <w:rPr>
          <w:szCs w:val="28"/>
        </w:rPr>
        <w:t>едпри</w:t>
      </w:r>
      <w:r w:rsidR="000954AC" w:rsidRPr="000954AC">
        <w:rPr>
          <w:szCs w:val="28"/>
        </w:rPr>
        <w:t>ятия проведен текущий ремонт</w:t>
      </w:r>
      <w:r w:rsidR="004B1D56" w:rsidRPr="000954AC">
        <w:rPr>
          <w:szCs w:val="28"/>
        </w:rPr>
        <w:t>.  В тоже вр</w:t>
      </w:r>
      <w:r w:rsidR="001064EC" w:rsidRPr="000954AC">
        <w:rPr>
          <w:szCs w:val="28"/>
        </w:rPr>
        <w:t>емя, гараж</w:t>
      </w:r>
      <w:r w:rsidR="004B1D56" w:rsidRPr="000954AC">
        <w:rPr>
          <w:szCs w:val="28"/>
        </w:rPr>
        <w:t>, площадью 43,1 кв.м. не используется по назначению и находится в неудовлетворительном</w:t>
      </w:r>
      <w:r w:rsidR="001064EC" w:rsidRPr="000954AC">
        <w:rPr>
          <w:szCs w:val="28"/>
        </w:rPr>
        <w:t xml:space="preserve"> состоянии</w:t>
      </w:r>
      <w:r w:rsidR="004B1D56" w:rsidRPr="000954AC">
        <w:rPr>
          <w:szCs w:val="28"/>
        </w:rPr>
        <w:t>, регистрация права хозяйственного ведения не осуществлена, ч</w:t>
      </w:r>
      <w:r w:rsidR="004B1D56" w:rsidRPr="000954AC">
        <w:rPr>
          <w:bCs/>
          <w:szCs w:val="28"/>
          <w:lang w:eastAsia="ar-SA"/>
        </w:rPr>
        <w:t>то свидетельствует о недостаточном  контроле со стороны собственника имущества за распоряжением и использованием муниципального имущества.</w:t>
      </w:r>
    </w:p>
    <w:p w:rsidR="004B1D56" w:rsidRPr="000954AC" w:rsidRDefault="004B1D56" w:rsidP="001064EC">
      <w:pPr>
        <w:pStyle w:val="a7"/>
        <w:ind w:left="0" w:firstLine="709"/>
        <w:jc w:val="both"/>
        <w:rPr>
          <w:bCs/>
          <w:szCs w:val="28"/>
          <w:lang w:eastAsia="ar-SA"/>
        </w:rPr>
      </w:pPr>
      <w:r w:rsidRPr="000954AC">
        <w:rPr>
          <w:bCs/>
          <w:szCs w:val="28"/>
          <w:lang w:eastAsia="ar-SA"/>
        </w:rPr>
        <w:t xml:space="preserve">МУП АПБ при оказании услуг за базовую цену принимаются расценки по действующим на территории Российской Федерации Сборникам цен, с учетом  </w:t>
      </w:r>
      <w:r w:rsidRPr="000954AC">
        <w:rPr>
          <w:bCs/>
          <w:szCs w:val="28"/>
          <w:lang w:eastAsia="ar-SA"/>
        </w:rPr>
        <w:lastRenderedPageBreak/>
        <w:t>стать</w:t>
      </w:r>
      <w:r w:rsidR="000954AC">
        <w:rPr>
          <w:bCs/>
          <w:szCs w:val="28"/>
          <w:lang w:eastAsia="ar-SA"/>
        </w:rPr>
        <w:t>и 22</w:t>
      </w:r>
      <w:r w:rsidRPr="000954AC">
        <w:rPr>
          <w:bCs/>
          <w:szCs w:val="28"/>
          <w:lang w:eastAsia="ar-SA"/>
        </w:rPr>
        <w:t xml:space="preserve"> Областного закона от 22.07.2003  №</w:t>
      </w:r>
      <w:r w:rsidR="000954AC">
        <w:rPr>
          <w:bCs/>
          <w:szCs w:val="28"/>
          <w:lang w:eastAsia="ar-SA"/>
        </w:rPr>
        <w:t xml:space="preserve"> </w:t>
      </w:r>
      <w:r w:rsidRPr="000954AC">
        <w:rPr>
          <w:bCs/>
          <w:szCs w:val="28"/>
          <w:lang w:eastAsia="ar-SA"/>
        </w:rPr>
        <w:t>19-ЗС без утверждения тарифов на оказываемые услуги органом местного самоуправления.</w:t>
      </w:r>
    </w:p>
    <w:p w:rsidR="00CF0EB7" w:rsidRPr="000954AC" w:rsidRDefault="004B1D56" w:rsidP="000954AC">
      <w:pPr>
        <w:pStyle w:val="aa"/>
        <w:tabs>
          <w:tab w:val="left" w:pos="-567"/>
          <w:tab w:val="left" w:pos="0"/>
          <w:tab w:val="left" w:pos="540"/>
          <w:tab w:val="left" w:pos="1276"/>
        </w:tabs>
        <w:ind w:left="0" w:firstLine="709"/>
        <w:rPr>
          <w:rFonts w:ascii="Times New Roman" w:hAnsi="Times New Roman"/>
          <w:sz w:val="28"/>
          <w:szCs w:val="28"/>
        </w:rPr>
      </w:pPr>
      <w:r w:rsidRPr="000954AC">
        <w:rPr>
          <w:rFonts w:ascii="Times New Roman" w:hAnsi="Times New Roman"/>
          <w:color w:val="000000"/>
          <w:sz w:val="28"/>
          <w:szCs w:val="28"/>
        </w:rPr>
        <w:t xml:space="preserve">По результатам контрольного мероприятия </w:t>
      </w:r>
      <w:r w:rsidRPr="000954AC">
        <w:rPr>
          <w:rFonts w:ascii="Times New Roman" w:hAnsi="Times New Roman"/>
          <w:sz w:val="28"/>
          <w:szCs w:val="28"/>
        </w:rPr>
        <w:t>МУП АПБ</w:t>
      </w:r>
      <w:r w:rsidRPr="000954AC">
        <w:rPr>
          <w:rFonts w:ascii="Times New Roman" w:hAnsi="Times New Roman"/>
          <w:bCs/>
          <w:sz w:val="28"/>
          <w:szCs w:val="28"/>
        </w:rPr>
        <w:t xml:space="preserve"> направлено </w:t>
      </w:r>
      <w:r w:rsidRPr="000954AC">
        <w:rPr>
          <w:rFonts w:ascii="Times New Roman" w:hAnsi="Times New Roman"/>
          <w:color w:val="000000"/>
          <w:sz w:val="28"/>
          <w:szCs w:val="28"/>
        </w:rPr>
        <w:t>информационное письмо</w:t>
      </w:r>
      <w:r w:rsidRPr="000954AC">
        <w:rPr>
          <w:rFonts w:ascii="Times New Roman" w:hAnsi="Times New Roman"/>
          <w:bCs/>
          <w:sz w:val="28"/>
          <w:szCs w:val="28"/>
        </w:rPr>
        <w:t xml:space="preserve"> с предложениями  по устранению выявленных нарушений. </w:t>
      </w:r>
    </w:p>
    <w:p w:rsidR="00CF0EB7" w:rsidRDefault="00CF0EB7" w:rsidP="00CF0EB7">
      <w:pPr>
        <w:spacing w:line="276" w:lineRule="auto"/>
        <w:rPr>
          <w:sz w:val="28"/>
          <w:szCs w:val="28"/>
          <w:highlight w:val="cyan"/>
        </w:rPr>
      </w:pPr>
    </w:p>
    <w:p w:rsidR="00CF0EB7" w:rsidRDefault="00CF0EB7" w:rsidP="00CF0EB7">
      <w:pPr>
        <w:spacing w:line="276" w:lineRule="auto"/>
        <w:rPr>
          <w:sz w:val="28"/>
          <w:szCs w:val="28"/>
          <w:highlight w:val="cyan"/>
        </w:rPr>
      </w:pPr>
    </w:p>
    <w:p w:rsidR="00CF0EB7" w:rsidRDefault="00CF0EB7" w:rsidP="00CF0EB7">
      <w:pPr>
        <w:spacing w:line="276" w:lineRule="auto"/>
        <w:rPr>
          <w:sz w:val="28"/>
          <w:szCs w:val="28"/>
          <w:highlight w:val="cyan"/>
        </w:rPr>
      </w:pPr>
    </w:p>
    <w:p w:rsidR="00CF0EB7" w:rsidRPr="00CF0EB7" w:rsidRDefault="00CF0EB7" w:rsidP="00CF0EB7">
      <w:pPr>
        <w:spacing w:line="276" w:lineRule="auto"/>
        <w:rPr>
          <w:sz w:val="28"/>
          <w:szCs w:val="28"/>
          <w:highlight w:val="cyan"/>
        </w:rPr>
      </w:pPr>
    </w:p>
    <w:p w:rsidR="004B1D56" w:rsidRDefault="004B1D56" w:rsidP="003634FA">
      <w:pPr>
        <w:jc w:val="both"/>
      </w:pPr>
    </w:p>
    <w:sectPr w:rsidR="004B1D56" w:rsidSect="000954AC">
      <w:footerReference w:type="default" r:id="rId8"/>
      <w:footerReference w:type="first" r:id="rId9"/>
      <w:pgSz w:w="11906" w:h="16838"/>
      <w:pgMar w:top="567" w:right="567" w:bottom="1134" w:left="1134" w:header="397" w:footer="39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BA7" w:rsidRDefault="00AE7BA7" w:rsidP="003634FA">
      <w:r>
        <w:separator/>
      </w:r>
    </w:p>
  </w:endnote>
  <w:endnote w:type="continuationSeparator" w:id="0">
    <w:p w:rsidR="00AE7BA7" w:rsidRDefault="00AE7BA7" w:rsidP="00363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3C" w:rsidRDefault="009C3552">
    <w:pPr>
      <w:pStyle w:val="ac"/>
      <w:jc w:val="right"/>
    </w:pPr>
    <w:fldSimple w:instr=" PAGE   \* MERGEFORMAT ">
      <w:r w:rsidR="00D840ED">
        <w:rPr>
          <w:noProof/>
        </w:rPr>
        <w:t>2</w:t>
      </w:r>
    </w:fldSimple>
  </w:p>
  <w:p w:rsidR="00CE4F3C" w:rsidRDefault="00CE4F3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046344"/>
      <w:docPartObj>
        <w:docPartGallery w:val="Page Numbers (Bottom of Page)"/>
        <w:docPartUnique/>
      </w:docPartObj>
    </w:sdtPr>
    <w:sdtContent>
      <w:p w:rsidR="00CE4F3C" w:rsidRDefault="009C3552">
        <w:pPr>
          <w:pStyle w:val="ac"/>
          <w:jc w:val="right"/>
        </w:pPr>
        <w:fldSimple w:instr=" PAGE   \* MERGEFORMAT ">
          <w:r w:rsidR="00D840ED">
            <w:rPr>
              <w:noProof/>
            </w:rPr>
            <w:t>1</w:t>
          </w:r>
        </w:fldSimple>
      </w:p>
    </w:sdtContent>
  </w:sdt>
  <w:p w:rsidR="00CE4F3C" w:rsidRDefault="00CE4F3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BA7" w:rsidRDefault="00AE7BA7" w:rsidP="003634FA">
      <w:r>
        <w:separator/>
      </w:r>
    </w:p>
  </w:footnote>
  <w:footnote w:type="continuationSeparator" w:id="0">
    <w:p w:rsidR="00AE7BA7" w:rsidRDefault="00AE7BA7" w:rsidP="003634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B2B"/>
    <w:multiLevelType w:val="hybridMultilevel"/>
    <w:tmpl w:val="E5C694FE"/>
    <w:lvl w:ilvl="0" w:tplc="7FA8DFBC">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6957C1"/>
    <w:multiLevelType w:val="hybridMultilevel"/>
    <w:tmpl w:val="C79C3A06"/>
    <w:lvl w:ilvl="0" w:tplc="0419000F">
      <w:start w:val="1"/>
      <w:numFmt w:val="decimal"/>
      <w:lvlText w:val="%1."/>
      <w:lvlJc w:val="left"/>
      <w:pPr>
        <w:ind w:left="6031" w:hanging="360"/>
      </w:pPr>
    </w:lvl>
    <w:lvl w:ilvl="1" w:tplc="04190019" w:tentative="1">
      <w:start w:val="1"/>
      <w:numFmt w:val="lowerLetter"/>
      <w:lvlText w:val="%2."/>
      <w:lvlJc w:val="left"/>
      <w:pPr>
        <w:ind w:left="2005" w:hanging="360"/>
      </w:pPr>
    </w:lvl>
    <w:lvl w:ilvl="2" w:tplc="0419001B" w:tentative="1">
      <w:start w:val="1"/>
      <w:numFmt w:val="lowerRoman"/>
      <w:lvlText w:val="%3."/>
      <w:lvlJc w:val="right"/>
      <w:pPr>
        <w:ind w:left="2725" w:hanging="180"/>
      </w:pPr>
    </w:lvl>
    <w:lvl w:ilvl="3" w:tplc="0419000F" w:tentative="1">
      <w:start w:val="1"/>
      <w:numFmt w:val="decimal"/>
      <w:lvlText w:val="%4."/>
      <w:lvlJc w:val="left"/>
      <w:pPr>
        <w:ind w:left="3445" w:hanging="360"/>
      </w:pPr>
    </w:lvl>
    <w:lvl w:ilvl="4" w:tplc="04190019" w:tentative="1">
      <w:start w:val="1"/>
      <w:numFmt w:val="lowerLetter"/>
      <w:lvlText w:val="%5."/>
      <w:lvlJc w:val="left"/>
      <w:pPr>
        <w:ind w:left="4165" w:hanging="360"/>
      </w:pPr>
    </w:lvl>
    <w:lvl w:ilvl="5" w:tplc="0419001B" w:tentative="1">
      <w:start w:val="1"/>
      <w:numFmt w:val="lowerRoman"/>
      <w:lvlText w:val="%6."/>
      <w:lvlJc w:val="right"/>
      <w:pPr>
        <w:ind w:left="4885" w:hanging="180"/>
      </w:pPr>
    </w:lvl>
    <w:lvl w:ilvl="6" w:tplc="0419000F" w:tentative="1">
      <w:start w:val="1"/>
      <w:numFmt w:val="decimal"/>
      <w:lvlText w:val="%7."/>
      <w:lvlJc w:val="left"/>
      <w:pPr>
        <w:ind w:left="5605" w:hanging="360"/>
      </w:pPr>
    </w:lvl>
    <w:lvl w:ilvl="7" w:tplc="04190019" w:tentative="1">
      <w:start w:val="1"/>
      <w:numFmt w:val="lowerLetter"/>
      <w:lvlText w:val="%8."/>
      <w:lvlJc w:val="left"/>
      <w:pPr>
        <w:ind w:left="6325" w:hanging="360"/>
      </w:pPr>
    </w:lvl>
    <w:lvl w:ilvl="8" w:tplc="0419001B" w:tentative="1">
      <w:start w:val="1"/>
      <w:numFmt w:val="lowerRoman"/>
      <w:lvlText w:val="%9."/>
      <w:lvlJc w:val="right"/>
      <w:pPr>
        <w:ind w:left="7045" w:hanging="180"/>
      </w:pPr>
    </w:lvl>
  </w:abstractNum>
  <w:abstractNum w:abstractNumId="2">
    <w:nsid w:val="1DA8766E"/>
    <w:multiLevelType w:val="hybridMultilevel"/>
    <w:tmpl w:val="95F8EFF6"/>
    <w:lvl w:ilvl="0" w:tplc="3F2271EA">
      <w:start w:val="1"/>
      <w:numFmt w:val="decimal"/>
      <w:lvlText w:val="%1."/>
      <w:lvlJc w:val="left"/>
      <w:pPr>
        <w:ind w:left="1140" w:hanging="11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A12F4"/>
    <w:multiLevelType w:val="hybridMultilevel"/>
    <w:tmpl w:val="8A5EC05E"/>
    <w:lvl w:ilvl="0" w:tplc="749C03EA">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36D3974"/>
    <w:multiLevelType w:val="hybridMultilevel"/>
    <w:tmpl w:val="E5741AA4"/>
    <w:lvl w:ilvl="0" w:tplc="A95A96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549810A8"/>
    <w:multiLevelType w:val="multilevel"/>
    <w:tmpl w:val="463CEB18"/>
    <w:lvl w:ilvl="0">
      <w:start w:val="1"/>
      <w:numFmt w:val="decimal"/>
      <w:lvlText w:val="%1."/>
      <w:lvlJc w:val="left"/>
      <w:pPr>
        <w:ind w:left="1429" w:hanging="360"/>
      </w:pPr>
      <w:rPr>
        <w:b/>
      </w:rPr>
    </w:lvl>
    <w:lvl w:ilvl="1">
      <w:start w:val="1"/>
      <w:numFmt w:val="decimal"/>
      <w:isLgl/>
      <w:lvlText w:val="%1.%2."/>
      <w:lvlJc w:val="left"/>
      <w:pPr>
        <w:ind w:left="1430"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3634FA"/>
    <w:rsid w:val="00011536"/>
    <w:rsid w:val="00037966"/>
    <w:rsid w:val="000453BA"/>
    <w:rsid w:val="00052872"/>
    <w:rsid w:val="000631B7"/>
    <w:rsid w:val="00086254"/>
    <w:rsid w:val="000954AC"/>
    <w:rsid w:val="00096469"/>
    <w:rsid w:val="000B6841"/>
    <w:rsid w:val="001064EC"/>
    <w:rsid w:val="00112E35"/>
    <w:rsid w:val="00124435"/>
    <w:rsid w:val="00127F4A"/>
    <w:rsid w:val="00130560"/>
    <w:rsid w:val="00136E5C"/>
    <w:rsid w:val="00137E59"/>
    <w:rsid w:val="00141AD7"/>
    <w:rsid w:val="00156FB5"/>
    <w:rsid w:val="00163184"/>
    <w:rsid w:val="00170CE3"/>
    <w:rsid w:val="00173D2A"/>
    <w:rsid w:val="001815B8"/>
    <w:rsid w:val="00181790"/>
    <w:rsid w:val="001944CB"/>
    <w:rsid w:val="001B6571"/>
    <w:rsid w:val="001C6039"/>
    <w:rsid w:val="002048D4"/>
    <w:rsid w:val="00211F0C"/>
    <w:rsid w:val="002153BE"/>
    <w:rsid w:val="00221EFF"/>
    <w:rsid w:val="00243E51"/>
    <w:rsid w:val="002505C5"/>
    <w:rsid w:val="00252939"/>
    <w:rsid w:val="00294A28"/>
    <w:rsid w:val="002A31BE"/>
    <w:rsid w:val="002B3783"/>
    <w:rsid w:val="002C1779"/>
    <w:rsid w:val="002D0F1D"/>
    <w:rsid w:val="003025AA"/>
    <w:rsid w:val="00307201"/>
    <w:rsid w:val="00323638"/>
    <w:rsid w:val="00355C94"/>
    <w:rsid w:val="003614A3"/>
    <w:rsid w:val="003634FA"/>
    <w:rsid w:val="00366DD5"/>
    <w:rsid w:val="00370479"/>
    <w:rsid w:val="0038654C"/>
    <w:rsid w:val="003A553C"/>
    <w:rsid w:val="003F5F96"/>
    <w:rsid w:val="004309A6"/>
    <w:rsid w:val="00437DB2"/>
    <w:rsid w:val="00487930"/>
    <w:rsid w:val="00493E6E"/>
    <w:rsid w:val="00494282"/>
    <w:rsid w:val="004B1D56"/>
    <w:rsid w:val="005062C7"/>
    <w:rsid w:val="00506D11"/>
    <w:rsid w:val="005318E5"/>
    <w:rsid w:val="00534EDC"/>
    <w:rsid w:val="00542113"/>
    <w:rsid w:val="00545694"/>
    <w:rsid w:val="0056511C"/>
    <w:rsid w:val="005A4B0B"/>
    <w:rsid w:val="005A4F03"/>
    <w:rsid w:val="005D7859"/>
    <w:rsid w:val="005F0FCC"/>
    <w:rsid w:val="006A3862"/>
    <w:rsid w:val="006B464D"/>
    <w:rsid w:val="006B6630"/>
    <w:rsid w:val="006D6152"/>
    <w:rsid w:val="006E5A2E"/>
    <w:rsid w:val="00700B91"/>
    <w:rsid w:val="00727217"/>
    <w:rsid w:val="00753456"/>
    <w:rsid w:val="00760D12"/>
    <w:rsid w:val="00767DD4"/>
    <w:rsid w:val="00777B29"/>
    <w:rsid w:val="007863BA"/>
    <w:rsid w:val="007D09CD"/>
    <w:rsid w:val="007E2C42"/>
    <w:rsid w:val="007F3C03"/>
    <w:rsid w:val="007F5F68"/>
    <w:rsid w:val="00810BF1"/>
    <w:rsid w:val="0081642D"/>
    <w:rsid w:val="00856DCC"/>
    <w:rsid w:val="008B4416"/>
    <w:rsid w:val="008D6819"/>
    <w:rsid w:val="009150AF"/>
    <w:rsid w:val="009A5DC5"/>
    <w:rsid w:val="009B02FF"/>
    <w:rsid w:val="009C3552"/>
    <w:rsid w:val="009C559F"/>
    <w:rsid w:val="009D54E2"/>
    <w:rsid w:val="009E1D74"/>
    <w:rsid w:val="00A04A62"/>
    <w:rsid w:val="00A07E8D"/>
    <w:rsid w:val="00A12403"/>
    <w:rsid w:val="00A15762"/>
    <w:rsid w:val="00A15EF6"/>
    <w:rsid w:val="00A242F9"/>
    <w:rsid w:val="00A350C9"/>
    <w:rsid w:val="00A61306"/>
    <w:rsid w:val="00A65E70"/>
    <w:rsid w:val="00A70E1D"/>
    <w:rsid w:val="00A73E2B"/>
    <w:rsid w:val="00A75C71"/>
    <w:rsid w:val="00A75F18"/>
    <w:rsid w:val="00A77467"/>
    <w:rsid w:val="00A80629"/>
    <w:rsid w:val="00A85622"/>
    <w:rsid w:val="00A8701E"/>
    <w:rsid w:val="00AA2090"/>
    <w:rsid w:val="00AB7F21"/>
    <w:rsid w:val="00AD1DA0"/>
    <w:rsid w:val="00AD2F3A"/>
    <w:rsid w:val="00AE7BA7"/>
    <w:rsid w:val="00B277FC"/>
    <w:rsid w:val="00B415E9"/>
    <w:rsid w:val="00B41698"/>
    <w:rsid w:val="00B44CBC"/>
    <w:rsid w:val="00B46C04"/>
    <w:rsid w:val="00B802BC"/>
    <w:rsid w:val="00B911A9"/>
    <w:rsid w:val="00BA070A"/>
    <w:rsid w:val="00BB3F20"/>
    <w:rsid w:val="00BB520E"/>
    <w:rsid w:val="00BD207F"/>
    <w:rsid w:val="00BD582D"/>
    <w:rsid w:val="00BD5A21"/>
    <w:rsid w:val="00BE1A63"/>
    <w:rsid w:val="00BF31F3"/>
    <w:rsid w:val="00C03609"/>
    <w:rsid w:val="00C13EDA"/>
    <w:rsid w:val="00C334EE"/>
    <w:rsid w:val="00C8002A"/>
    <w:rsid w:val="00C81982"/>
    <w:rsid w:val="00C865CA"/>
    <w:rsid w:val="00CB2681"/>
    <w:rsid w:val="00CD1CF5"/>
    <w:rsid w:val="00CE4F3C"/>
    <w:rsid w:val="00CF0EB7"/>
    <w:rsid w:val="00D01439"/>
    <w:rsid w:val="00D05224"/>
    <w:rsid w:val="00D12CB2"/>
    <w:rsid w:val="00D328CD"/>
    <w:rsid w:val="00D51E7E"/>
    <w:rsid w:val="00D7252A"/>
    <w:rsid w:val="00D840ED"/>
    <w:rsid w:val="00D84682"/>
    <w:rsid w:val="00DB3E01"/>
    <w:rsid w:val="00DC1374"/>
    <w:rsid w:val="00DE381C"/>
    <w:rsid w:val="00DE3EA7"/>
    <w:rsid w:val="00E43647"/>
    <w:rsid w:val="00E45A10"/>
    <w:rsid w:val="00E62389"/>
    <w:rsid w:val="00E92E7E"/>
    <w:rsid w:val="00EA0095"/>
    <w:rsid w:val="00EA24F0"/>
    <w:rsid w:val="00EB72EC"/>
    <w:rsid w:val="00EC6559"/>
    <w:rsid w:val="00ED0603"/>
    <w:rsid w:val="00F02437"/>
    <w:rsid w:val="00F02E42"/>
    <w:rsid w:val="00F21401"/>
    <w:rsid w:val="00F44052"/>
    <w:rsid w:val="00FA0537"/>
    <w:rsid w:val="00FB758A"/>
    <w:rsid w:val="00FD6A54"/>
    <w:rsid w:val="00FE3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4FA"/>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2D0F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D0F1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next w:val="1"/>
    <w:link w:val="a4"/>
    <w:qFormat/>
    <w:rsid w:val="002D0F1D"/>
    <w:pPr>
      <w:keepNext/>
      <w:keepLines/>
      <w:widowControl w:val="0"/>
      <w:spacing w:before="200" w:after="0" w:line="360" w:lineRule="auto"/>
      <w:jc w:val="center"/>
      <w:outlineLvl w:val="2"/>
    </w:pPr>
    <w:rPr>
      <w:rFonts w:asciiTheme="majorHAnsi" w:eastAsiaTheme="majorEastAsia" w:hAnsiTheme="majorHAnsi" w:cstheme="majorBidi"/>
      <w:b/>
      <w:bCs/>
      <w:sz w:val="28"/>
      <w:szCs w:val="24"/>
      <w:lang w:eastAsia="ru-RU"/>
    </w:rPr>
  </w:style>
  <w:style w:type="character" w:customStyle="1" w:styleId="10">
    <w:name w:val="Заголовок 1 Знак"/>
    <w:basedOn w:val="a0"/>
    <w:link w:val="1"/>
    <w:uiPriority w:val="9"/>
    <w:rsid w:val="002D0F1D"/>
    <w:rPr>
      <w:rFonts w:asciiTheme="majorHAnsi" w:eastAsiaTheme="majorEastAsia" w:hAnsiTheme="majorHAnsi" w:cstheme="majorBidi"/>
      <w:b/>
      <w:bCs/>
      <w:color w:val="365F91" w:themeColor="accent1" w:themeShade="BF"/>
      <w:sz w:val="28"/>
      <w:szCs w:val="28"/>
    </w:rPr>
  </w:style>
  <w:style w:type="character" w:customStyle="1" w:styleId="a4">
    <w:name w:val="ЗАГ Знак"/>
    <w:basedOn w:val="30"/>
    <w:link w:val="a3"/>
    <w:rsid w:val="002D0F1D"/>
    <w:rPr>
      <w:sz w:val="28"/>
      <w:szCs w:val="24"/>
      <w:lang w:eastAsia="ru-RU"/>
    </w:rPr>
  </w:style>
  <w:style w:type="character" w:customStyle="1" w:styleId="30">
    <w:name w:val="Заголовок 3 Знак"/>
    <w:basedOn w:val="a0"/>
    <w:link w:val="3"/>
    <w:uiPriority w:val="9"/>
    <w:semiHidden/>
    <w:rsid w:val="002D0F1D"/>
    <w:rPr>
      <w:rFonts w:asciiTheme="majorHAnsi" w:eastAsiaTheme="majorEastAsia" w:hAnsiTheme="majorHAnsi" w:cstheme="majorBidi"/>
      <w:b/>
      <w:bCs/>
      <w:color w:val="4F81BD" w:themeColor="accent1"/>
    </w:rPr>
  </w:style>
  <w:style w:type="paragraph" w:styleId="a5">
    <w:name w:val="Body Text"/>
    <w:basedOn w:val="a"/>
    <w:link w:val="a6"/>
    <w:rsid w:val="003634FA"/>
    <w:pPr>
      <w:jc w:val="both"/>
    </w:pPr>
    <w:rPr>
      <w:sz w:val="28"/>
    </w:rPr>
  </w:style>
  <w:style w:type="character" w:customStyle="1" w:styleId="a6">
    <w:name w:val="Основной текст Знак"/>
    <w:basedOn w:val="a0"/>
    <w:link w:val="a5"/>
    <w:rsid w:val="003634FA"/>
    <w:rPr>
      <w:rFonts w:ascii="Times New Roman" w:eastAsia="Times New Roman" w:hAnsi="Times New Roman" w:cs="Times New Roman"/>
      <w:sz w:val="28"/>
      <w:szCs w:val="20"/>
      <w:lang w:eastAsia="ru-RU"/>
    </w:rPr>
  </w:style>
  <w:style w:type="paragraph" w:styleId="a7">
    <w:name w:val="Body Text Indent"/>
    <w:basedOn w:val="a"/>
    <w:link w:val="a8"/>
    <w:rsid w:val="003634FA"/>
    <w:pPr>
      <w:ind w:left="7200"/>
    </w:pPr>
    <w:rPr>
      <w:sz w:val="28"/>
    </w:rPr>
  </w:style>
  <w:style w:type="character" w:customStyle="1" w:styleId="a8">
    <w:name w:val="Основной текст с отступом Знак"/>
    <w:basedOn w:val="a0"/>
    <w:link w:val="a7"/>
    <w:rsid w:val="003634FA"/>
    <w:rPr>
      <w:rFonts w:ascii="Times New Roman" w:eastAsia="Times New Roman" w:hAnsi="Times New Roman" w:cs="Times New Roman"/>
      <w:sz w:val="28"/>
      <w:szCs w:val="20"/>
      <w:lang w:eastAsia="ru-RU"/>
    </w:rPr>
  </w:style>
  <w:style w:type="paragraph" w:styleId="a9">
    <w:name w:val="Normal (Web)"/>
    <w:basedOn w:val="a"/>
    <w:uiPriority w:val="99"/>
    <w:unhideWhenUsed/>
    <w:rsid w:val="003634FA"/>
    <w:pPr>
      <w:spacing w:before="100" w:beforeAutospacing="1" w:after="100" w:afterAutospacing="1"/>
    </w:pPr>
    <w:rPr>
      <w:szCs w:val="24"/>
    </w:rPr>
  </w:style>
  <w:style w:type="paragraph" w:styleId="aa">
    <w:name w:val="List Paragraph"/>
    <w:basedOn w:val="a"/>
    <w:link w:val="ab"/>
    <w:uiPriority w:val="34"/>
    <w:qFormat/>
    <w:rsid w:val="003634FA"/>
    <w:pPr>
      <w:ind w:left="720" w:firstLine="425"/>
      <w:contextualSpacing/>
      <w:jc w:val="both"/>
    </w:pPr>
    <w:rPr>
      <w:rFonts w:ascii="Calibri" w:eastAsia="Calibri" w:hAnsi="Calibri"/>
      <w:sz w:val="22"/>
      <w:szCs w:val="22"/>
      <w:lang w:eastAsia="en-US"/>
    </w:rPr>
  </w:style>
  <w:style w:type="paragraph" w:customStyle="1" w:styleId="Default">
    <w:name w:val="Default"/>
    <w:rsid w:val="003634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footer"/>
    <w:basedOn w:val="a"/>
    <w:link w:val="ad"/>
    <w:uiPriority w:val="99"/>
    <w:rsid w:val="003634FA"/>
    <w:pPr>
      <w:tabs>
        <w:tab w:val="center" w:pos="4677"/>
        <w:tab w:val="right" w:pos="9355"/>
      </w:tabs>
    </w:pPr>
  </w:style>
  <w:style w:type="character" w:customStyle="1" w:styleId="ad">
    <w:name w:val="Нижний колонтитул Знак"/>
    <w:basedOn w:val="a0"/>
    <w:link w:val="ac"/>
    <w:uiPriority w:val="99"/>
    <w:rsid w:val="003634FA"/>
    <w:rPr>
      <w:rFonts w:ascii="Times New Roman" w:eastAsia="Times New Roman" w:hAnsi="Times New Roman" w:cs="Times New Roman"/>
      <w:sz w:val="24"/>
      <w:szCs w:val="20"/>
      <w:lang w:eastAsia="ru-RU"/>
    </w:rPr>
  </w:style>
  <w:style w:type="character" w:styleId="ae">
    <w:name w:val="Strong"/>
    <w:uiPriority w:val="22"/>
    <w:qFormat/>
    <w:rsid w:val="003634FA"/>
    <w:rPr>
      <w:b/>
      <w:bCs/>
    </w:rPr>
  </w:style>
  <w:style w:type="character" w:customStyle="1" w:styleId="af">
    <w:name w:val="Основной текст_"/>
    <w:basedOn w:val="a0"/>
    <w:link w:val="31"/>
    <w:rsid w:val="003634FA"/>
    <w:rPr>
      <w:sz w:val="26"/>
      <w:szCs w:val="26"/>
      <w:shd w:val="clear" w:color="auto" w:fill="FFFFFF"/>
    </w:rPr>
  </w:style>
  <w:style w:type="paragraph" w:customStyle="1" w:styleId="31">
    <w:name w:val="Основной текст3"/>
    <w:basedOn w:val="a"/>
    <w:link w:val="af"/>
    <w:rsid w:val="003634FA"/>
    <w:pPr>
      <w:widowControl w:val="0"/>
      <w:shd w:val="clear" w:color="auto" w:fill="FFFFFF"/>
      <w:spacing w:before="300" w:after="420" w:line="0" w:lineRule="atLeast"/>
      <w:jc w:val="both"/>
    </w:pPr>
    <w:rPr>
      <w:rFonts w:asciiTheme="minorHAnsi" w:eastAsiaTheme="minorHAnsi" w:hAnsiTheme="minorHAnsi" w:cstheme="minorBidi"/>
      <w:sz w:val="26"/>
      <w:szCs w:val="26"/>
      <w:lang w:eastAsia="en-US"/>
    </w:rPr>
  </w:style>
  <w:style w:type="paragraph" w:customStyle="1" w:styleId="21">
    <w:name w:val="Основной текст с отступом 21"/>
    <w:basedOn w:val="a"/>
    <w:uiPriority w:val="99"/>
    <w:rsid w:val="003634FA"/>
    <w:pPr>
      <w:ind w:firstLine="720"/>
      <w:jc w:val="both"/>
    </w:pPr>
    <w:rPr>
      <w:sz w:val="28"/>
    </w:rPr>
  </w:style>
  <w:style w:type="paragraph" w:customStyle="1" w:styleId="ConsPlusNormal">
    <w:name w:val="ConsPlusNormal"/>
    <w:rsid w:val="003634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3634FA"/>
    <w:pPr>
      <w:spacing w:before="100" w:beforeAutospacing="1" w:after="100" w:afterAutospacing="1"/>
    </w:pPr>
    <w:rPr>
      <w:szCs w:val="24"/>
    </w:rPr>
  </w:style>
  <w:style w:type="character" w:customStyle="1" w:styleId="ab">
    <w:name w:val="Абзац списка Знак"/>
    <w:link w:val="aa"/>
    <w:uiPriority w:val="34"/>
    <w:locked/>
    <w:rsid w:val="003634FA"/>
    <w:rPr>
      <w:rFonts w:ascii="Calibri" w:eastAsia="Calibri" w:hAnsi="Calibri" w:cs="Times New Roman"/>
    </w:rPr>
  </w:style>
  <w:style w:type="paragraph" w:styleId="af0">
    <w:name w:val="footnote text"/>
    <w:aliases w:val="Текст сноски Знак Знак Знак,Знак Знак Знак1 Знак1 Знак,Текст сноски Знак Знак1 Знак Знак,Знак Знак Знак1 Знак Знак Знак,Знак Знак Знак2 Знак Знак,Знак Знак Знак3 Знак Знак,Текст сноски Знак1 Знак,Знак Знак Знак3 Зн,Знак Знак,Знак Знак Знак3"/>
    <w:basedOn w:val="a"/>
    <w:link w:val="af1"/>
    <w:uiPriority w:val="99"/>
    <w:rsid w:val="003634FA"/>
    <w:rPr>
      <w:sz w:val="20"/>
    </w:rPr>
  </w:style>
  <w:style w:type="character" w:customStyle="1" w:styleId="af1">
    <w:name w:val="Текст сноски Знак"/>
    <w:aliases w:val="Текст сноски Знак Знак Знак Знак,Знак Знак Знак1 Знак1 Знак Знак,Текст сноски Знак Знак1 Знак Знак Знак,Знак Знак Знак1 Знак Знак Знак Знак,Знак Знак Знак2 Знак Знак Знак,Знак Знак Знак3 Знак Знак Знак,Текст сноски Знак1 Знак Знак"/>
    <w:basedOn w:val="a0"/>
    <w:link w:val="af0"/>
    <w:uiPriority w:val="99"/>
    <w:rsid w:val="003634FA"/>
    <w:rPr>
      <w:rFonts w:ascii="Times New Roman" w:eastAsia="Times New Roman" w:hAnsi="Times New Roman" w:cs="Times New Roman"/>
      <w:sz w:val="20"/>
      <w:szCs w:val="20"/>
      <w:lang w:eastAsia="ru-RU"/>
    </w:rPr>
  </w:style>
  <w:style w:type="paragraph" w:styleId="af2">
    <w:name w:val="No Spacing"/>
    <w:qFormat/>
    <w:rsid w:val="003634FA"/>
    <w:pPr>
      <w:spacing w:after="0" w:line="240" w:lineRule="auto"/>
    </w:pPr>
    <w:rPr>
      <w:rFonts w:ascii="Calibri" w:eastAsia="Times New Roman" w:hAnsi="Calibri" w:cs="Calibri"/>
      <w:lang w:eastAsia="ru-RU"/>
    </w:rPr>
  </w:style>
  <w:style w:type="paragraph" w:styleId="af3">
    <w:name w:val="header"/>
    <w:basedOn w:val="a"/>
    <w:link w:val="af4"/>
    <w:uiPriority w:val="99"/>
    <w:semiHidden/>
    <w:unhideWhenUsed/>
    <w:rsid w:val="003634FA"/>
    <w:pPr>
      <w:tabs>
        <w:tab w:val="center" w:pos="4677"/>
        <w:tab w:val="right" w:pos="9355"/>
      </w:tabs>
    </w:pPr>
  </w:style>
  <w:style w:type="character" w:customStyle="1" w:styleId="af4">
    <w:name w:val="Верхний колонтитул Знак"/>
    <w:basedOn w:val="a0"/>
    <w:link w:val="af3"/>
    <w:uiPriority w:val="99"/>
    <w:semiHidden/>
    <w:rsid w:val="003634FA"/>
    <w:rPr>
      <w:rFonts w:ascii="Times New Roman" w:eastAsia="Times New Roman" w:hAnsi="Times New Roman" w:cs="Times New Roman"/>
      <w:sz w:val="24"/>
      <w:szCs w:val="20"/>
      <w:lang w:eastAsia="ru-RU"/>
    </w:rPr>
  </w:style>
  <w:style w:type="character" w:customStyle="1" w:styleId="apple-converted-space">
    <w:name w:val="apple-converted-space"/>
    <w:rsid w:val="00A73E2B"/>
  </w:style>
  <w:style w:type="paragraph" w:customStyle="1" w:styleId="11">
    <w:name w:val="Стиль1"/>
    <w:basedOn w:val="a"/>
    <w:rsid w:val="00A73E2B"/>
    <w:pPr>
      <w:ind w:firstLine="709"/>
      <w:jc w:val="both"/>
    </w:pPr>
    <w:rPr>
      <w:bCs/>
      <w:sz w:val="28"/>
      <w:szCs w:val="24"/>
    </w:rPr>
  </w:style>
  <w:style w:type="paragraph" w:customStyle="1" w:styleId="7">
    <w:name w:val="Основной текст7"/>
    <w:basedOn w:val="a"/>
    <w:rsid w:val="00A73E2B"/>
    <w:pPr>
      <w:widowControl w:val="0"/>
      <w:shd w:val="clear" w:color="auto" w:fill="FFFFFF"/>
      <w:spacing w:before="360" w:after="1500" w:line="0" w:lineRule="atLeast"/>
      <w:ind w:hanging="520"/>
    </w:pPr>
    <w:rPr>
      <w:color w:val="000000"/>
      <w:sz w:val="26"/>
      <w:szCs w:val="26"/>
    </w:rPr>
  </w:style>
  <w:style w:type="paragraph" w:customStyle="1" w:styleId="210">
    <w:name w:val="Основной текст 21"/>
    <w:basedOn w:val="a"/>
    <w:rsid w:val="00A73E2B"/>
    <w:pPr>
      <w:ind w:firstLine="360"/>
      <w:jc w:val="both"/>
    </w:pPr>
    <w:rPr>
      <w:sz w:val="28"/>
    </w:rPr>
  </w:style>
  <w:style w:type="character" w:customStyle="1" w:styleId="BookAntiqua115pt">
    <w:name w:val="Основной текст + Book Antiqua;11;5 pt;Полужирный;Курсив"/>
    <w:rsid w:val="00181790"/>
    <w:rPr>
      <w:rFonts w:ascii="Book Antiqua" w:eastAsia="Book Antiqua" w:hAnsi="Book Antiqua" w:cs="Book Antiqua"/>
      <w:b/>
      <w:bCs/>
      <w:i/>
      <w:iCs/>
      <w:smallCaps w:val="0"/>
      <w:strike w:val="0"/>
      <w:color w:val="000000"/>
      <w:spacing w:val="0"/>
      <w:w w:val="100"/>
      <w:position w:val="0"/>
      <w:sz w:val="23"/>
      <w:szCs w:val="23"/>
      <w:u w:val="none"/>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A9B4D-1E15-4D6E-A787-A2B912C7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5</cp:revision>
  <cp:lastPrinted>2017-08-29T08:25:00Z</cp:lastPrinted>
  <dcterms:created xsi:type="dcterms:W3CDTF">2018-02-28T05:37:00Z</dcterms:created>
  <dcterms:modified xsi:type="dcterms:W3CDTF">2018-02-28T11:54:00Z</dcterms:modified>
</cp:coreProperties>
</file>